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508720" w14:textId="007E813C" w:rsidR="008079F8" w:rsidRDefault="008079F8">
      <w:pPr>
        <w:rPr>
          <w:lang w:val="en-US"/>
        </w:rPr>
      </w:pPr>
      <w:r>
        <w:rPr>
          <w:lang w:val="en-US"/>
        </w:rPr>
        <w:t>Created a VPC with CIDR:10.1.0.0/18</w:t>
      </w:r>
    </w:p>
    <w:p w14:paraId="1E2F8A07" w14:textId="0E1CD2E3" w:rsidR="008079F8" w:rsidRDefault="008079F8">
      <w:pPr>
        <w:rPr>
          <w:lang w:val="en-US"/>
        </w:rPr>
      </w:pPr>
      <w:r w:rsidRPr="008079F8">
        <w:rPr>
          <w:noProof/>
          <w:lang w:val="en-US"/>
        </w:rPr>
        <w:drawing>
          <wp:inline distT="0" distB="0" distL="0" distR="0" wp14:anchorId="02D2FECC" wp14:editId="5099BF7B">
            <wp:extent cx="5731510" cy="2252345"/>
            <wp:effectExtent l="0" t="0" r="0" b="0"/>
            <wp:docPr id="865640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4033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33F11" w14:textId="77777777" w:rsidR="008079F8" w:rsidRDefault="008079F8">
      <w:pPr>
        <w:rPr>
          <w:lang w:val="en-US"/>
        </w:rPr>
      </w:pPr>
    </w:p>
    <w:p w14:paraId="79D12829" w14:textId="2F187748" w:rsidR="008079F8" w:rsidRDefault="008079F8">
      <w:pPr>
        <w:rPr>
          <w:lang w:val="en-US"/>
        </w:rPr>
      </w:pPr>
      <w:r>
        <w:rPr>
          <w:lang w:val="en-US"/>
        </w:rPr>
        <w:t>Enabled DNS Support and Hostnames</w:t>
      </w:r>
    </w:p>
    <w:p w14:paraId="032DED6B" w14:textId="69FF6BF0" w:rsidR="008079F8" w:rsidRDefault="008079F8">
      <w:pPr>
        <w:rPr>
          <w:lang w:val="en-US"/>
        </w:rPr>
      </w:pPr>
      <w:r w:rsidRPr="008079F8">
        <w:rPr>
          <w:noProof/>
          <w:lang w:val="en-US"/>
        </w:rPr>
        <w:drawing>
          <wp:inline distT="0" distB="0" distL="0" distR="0" wp14:anchorId="06DCC23D" wp14:editId="02BB4E8B">
            <wp:extent cx="5731510" cy="2841625"/>
            <wp:effectExtent l="0" t="0" r="0" b="3175"/>
            <wp:docPr id="7765339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533912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9E4" w14:textId="77777777" w:rsidR="008079F8" w:rsidRDefault="008079F8">
      <w:pPr>
        <w:rPr>
          <w:lang w:val="en-US"/>
        </w:rPr>
      </w:pPr>
    </w:p>
    <w:p w14:paraId="48543A40" w14:textId="77777777" w:rsidR="008079F8" w:rsidRDefault="008079F8">
      <w:pPr>
        <w:rPr>
          <w:lang w:val="en-US"/>
        </w:rPr>
      </w:pPr>
    </w:p>
    <w:p w14:paraId="7E3BDEEE" w14:textId="6689334E" w:rsidR="00E24DBE" w:rsidRPr="00E24DBE" w:rsidRDefault="00E24DBE" w:rsidP="00E24DBE">
      <w:pPr>
        <w:rPr>
          <w:b/>
          <w:bCs/>
          <w:lang w:val="en-US"/>
        </w:rPr>
      </w:pPr>
      <w:r w:rsidRPr="00E24DBE">
        <w:rPr>
          <w:b/>
          <w:bCs/>
          <w:lang w:val="en-US"/>
        </w:rPr>
        <w:t>Subnet Setup</w:t>
      </w:r>
      <w:r>
        <w:rPr>
          <w:b/>
          <w:bCs/>
          <w:lang w:val="en-US"/>
        </w:rPr>
        <w:t>:</w:t>
      </w:r>
    </w:p>
    <w:p w14:paraId="59E446C5" w14:textId="77777777" w:rsidR="00E24DBE" w:rsidRPr="00E24DBE" w:rsidRDefault="00E24DBE" w:rsidP="00E24DBE">
      <w:pPr>
        <w:rPr>
          <w:b/>
          <w:bCs/>
          <w:lang w:val="en-US"/>
        </w:rPr>
      </w:pPr>
      <w:r w:rsidRPr="00E24DBE">
        <w:rPr>
          <w:b/>
          <w:bCs/>
          <w:lang w:val="en-US"/>
        </w:rPr>
        <w:t>Public Subnets:</w:t>
      </w:r>
    </w:p>
    <w:p w14:paraId="257BEC94" w14:textId="77777777" w:rsidR="00E24DBE" w:rsidRPr="00E24DBE" w:rsidRDefault="00E24DBE" w:rsidP="00E24DBE">
      <w:pPr>
        <w:rPr>
          <w:lang w:val="en-US"/>
        </w:rPr>
      </w:pPr>
      <w:r w:rsidRPr="00E24DBE">
        <w:rPr>
          <w:lang w:val="en-US"/>
        </w:rPr>
        <w:t>1 in us-east-1a</w:t>
      </w:r>
    </w:p>
    <w:p w14:paraId="1E2FAAA8" w14:textId="77777777" w:rsidR="00E24DBE" w:rsidRPr="00E24DBE" w:rsidRDefault="00E24DBE" w:rsidP="00E24DBE">
      <w:pPr>
        <w:rPr>
          <w:lang w:val="en-US"/>
        </w:rPr>
      </w:pPr>
      <w:r w:rsidRPr="00E24DBE">
        <w:rPr>
          <w:lang w:val="en-US"/>
        </w:rPr>
        <w:t>1 in us-east-1b</w:t>
      </w:r>
    </w:p>
    <w:p w14:paraId="25B2AE0C" w14:textId="77777777" w:rsidR="00E24DBE" w:rsidRPr="00E24DBE" w:rsidRDefault="00E24DBE" w:rsidP="00E24DBE">
      <w:pPr>
        <w:rPr>
          <w:b/>
          <w:bCs/>
          <w:lang w:val="en-US"/>
        </w:rPr>
      </w:pPr>
      <w:r w:rsidRPr="00E24DBE">
        <w:rPr>
          <w:b/>
          <w:bCs/>
          <w:lang w:val="en-US"/>
        </w:rPr>
        <w:t>Private Application Subnets:</w:t>
      </w:r>
    </w:p>
    <w:p w14:paraId="52CBD2FB" w14:textId="77777777" w:rsidR="00E24DBE" w:rsidRPr="00E24DBE" w:rsidRDefault="00E24DBE" w:rsidP="00E24DBE">
      <w:pPr>
        <w:rPr>
          <w:lang w:val="en-US"/>
        </w:rPr>
      </w:pPr>
      <w:r w:rsidRPr="00E24DBE">
        <w:rPr>
          <w:lang w:val="en-US"/>
        </w:rPr>
        <w:t>1 in us-east-1a</w:t>
      </w:r>
    </w:p>
    <w:p w14:paraId="7069D21B" w14:textId="77777777" w:rsidR="00E24DBE" w:rsidRPr="00E24DBE" w:rsidRDefault="00E24DBE" w:rsidP="00E24DBE">
      <w:pPr>
        <w:rPr>
          <w:lang w:val="en-US"/>
        </w:rPr>
      </w:pPr>
      <w:r w:rsidRPr="00E24DBE">
        <w:rPr>
          <w:lang w:val="en-US"/>
        </w:rPr>
        <w:lastRenderedPageBreak/>
        <w:t>1 in us-east-1b</w:t>
      </w:r>
    </w:p>
    <w:p w14:paraId="26AE375E" w14:textId="77777777" w:rsidR="00E24DBE" w:rsidRPr="00E24DBE" w:rsidRDefault="00E24DBE" w:rsidP="00E24DBE">
      <w:pPr>
        <w:rPr>
          <w:b/>
          <w:bCs/>
          <w:lang w:val="en-US"/>
        </w:rPr>
      </w:pPr>
      <w:r w:rsidRPr="00E24DBE">
        <w:rPr>
          <w:b/>
          <w:bCs/>
          <w:lang w:val="en-US"/>
        </w:rPr>
        <w:t>Private Database Subnets:</w:t>
      </w:r>
    </w:p>
    <w:p w14:paraId="048ED7A9" w14:textId="77777777" w:rsidR="00E24DBE" w:rsidRPr="00E24DBE" w:rsidRDefault="00E24DBE" w:rsidP="00E24DBE">
      <w:pPr>
        <w:rPr>
          <w:lang w:val="en-US"/>
        </w:rPr>
      </w:pPr>
      <w:r w:rsidRPr="00E24DBE">
        <w:rPr>
          <w:lang w:val="en-US"/>
        </w:rPr>
        <w:t>1 in us-east-1a</w:t>
      </w:r>
    </w:p>
    <w:p w14:paraId="71EDB09A" w14:textId="267F2F58" w:rsidR="00E24DBE" w:rsidRDefault="00E24DBE" w:rsidP="00E24DBE">
      <w:pPr>
        <w:rPr>
          <w:lang w:val="en-US"/>
        </w:rPr>
      </w:pPr>
      <w:r w:rsidRPr="00E24DBE">
        <w:rPr>
          <w:lang w:val="en-US"/>
        </w:rPr>
        <w:t>1 in us-east-1b</w:t>
      </w:r>
    </w:p>
    <w:tbl>
      <w:tblPr>
        <w:tblStyle w:val="TableGrid"/>
        <w:tblW w:w="11423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1276"/>
        <w:gridCol w:w="1843"/>
        <w:gridCol w:w="1701"/>
        <w:gridCol w:w="1559"/>
        <w:gridCol w:w="1701"/>
        <w:gridCol w:w="1559"/>
        <w:gridCol w:w="1784"/>
      </w:tblGrid>
      <w:tr w:rsidR="00413DF9" w14:paraId="28AA4E67" w14:textId="77777777" w:rsidTr="00413DF9">
        <w:trPr>
          <w:trHeight w:val="1182"/>
        </w:trPr>
        <w:tc>
          <w:tcPr>
            <w:tcW w:w="1276" w:type="dxa"/>
          </w:tcPr>
          <w:p w14:paraId="39A2244D" w14:textId="5B29AB5B" w:rsidR="00E24DBE" w:rsidRPr="00E24DBE" w:rsidRDefault="00E24DBE" w:rsidP="00E24DBE">
            <w:pPr>
              <w:rPr>
                <w:lang w:val="en-US"/>
              </w:rPr>
            </w:pPr>
            <w:r w:rsidRPr="00E24DBE">
              <w:rPr>
                <w:lang w:val="en-US"/>
              </w:rPr>
              <w:t>Subnet Names</w:t>
            </w:r>
          </w:p>
        </w:tc>
        <w:tc>
          <w:tcPr>
            <w:tcW w:w="1843" w:type="dxa"/>
          </w:tcPr>
          <w:p w14:paraId="1C5780F5" w14:textId="2AF14ED0" w:rsidR="00E24DBE" w:rsidRPr="00E24DBE" w:rsidRDefault="00E24DBE" w:rsidP="00E24DBE">
            <w:pPr>
              <w:rPr>
                <w:b/>
                <w:bCs/>
                <w:lang w:val="en-US"/>
              </w:rPr>
            </w:pPr>
            <w:r w:rsidRPr="00E24DBE">
              <w:rPr>
                <w:b/>
                <w:bCs/>
                <w:lang w:val="en-US"/>
              </w:rPr>
              <w:t>public 1a</w:t>
            </w:r>
          </w:p>
        </w:tc>
        <w:tc>
          <w:tcPr>
            <w:tcW w:w="1701" w:type="dxa"/>
          </w:tcPr>
          <w:p w14:paraId="63FAE874" w14:textId="3B0FC23B" w:rsidR="00E24DBE" w:rsidRDefault="00E24DBE" w:rsidP="00E24DBE">
            <w:pPr>
              <w:rPr>
                <w:lang w:val="en-US"/>
              </w:rPr>
            </w:pPr>
            <w:r w:rsidRPr="00E24DBE">
              <w:rPr>
                <w:b/>
                <w:bCs/>
                <w:lang w:val="en-US"/>
              </w:rPr>
              <w:t>public 1b</w:t>
            </w:r>
          </w:p>
        </w:tc>
        <w:tc>
          <w:tcPr>
            <w:tcW w:w="1559" w:type="dxa"/>
          </w:tcPr>
          <w:p w14:paraId="2BB4A5D9" w14:textId="666B384A" w:rsidR="00E24DBE" w:rsidRDefault="00E24DBE" w:rsidP="00E24DBE">
            <w:pPr>
              <w:rPr>
                <w:lang w:val="en-US"/>
              </w:rPr>
            </w:pPr>
            <w:r w:rsidRPr="00E24DBE">
              <w:rPr>
                <w:b/>
                <w:bCs/>
                <w:lang w:val="en-US"/>
              </w:rPr>
              <w:t>private application 1a</w:t>
            </w:r>
          </w:p>
        </w:tc>
        <w:tc>
          <w:tcPr>
            <w:tcW w:w="1701" w:type="dxa"/>
          </w:tcPr>
          <w:p w14:paraId="4C4B4B66" w14:textId="1B7F2F5E" w:rsidR="00E24DBE" w:rsidRDefault="00E24DBE" w:rsidP="00E24DBE">
            <w:pPr>
              <w:rPr>
                <w:lang w:val="en-US"/>
              </w:rPr>
            </w:pPr>
            <w:r w:rsidRPr="00E24DBE">
              <w:rPr>
                <w:b/>
                <w:bCs/>
                <w:lang w:val="en-US"/>
              </w:rPr>
              <w:t>private application 1b</w:t>
            </w:r>
          </w:p>
        </w:tc>
        <w:tc>
          <w:tcPr>
            <w:tcW w:w="1559" w:type="dxa"/>
          </w:tcPr>
          <w:p w14:paraId="7F987286" w14:textId="0FBD6EA3" w:rsidR="00E24DBE" w:rsidRDefault="00E24DBE" w:rsidP="00E24DBE">
            <w:pPr>
              <w:rPr>
                <w:lang w:val="en-US"/>
              </w:rPr>
            </w:pPr>
            <w:r w:rsidRPr="00E24DBE">
              <w:rPr>
                <w:b/>
                <w:bCs/>
                <w:lang w:val="en-US"/>
              </w:rPr>
              <w:t>private database 1a</w:t>
            </w:r>
          </w:p>
        </w:tc>
        <w:tc>
          <w:tcPr>
            <w:tcW w:w="1784" w:type="dxa"/>
          </w:tcPr>
          <w:p w14:paraId="166E8328" w14:textId="50C51FC2" w:rsidR="00E24DBE" w:rsidRDefault="00E24DBE" w:rsidP="00E24DBE">
            <w:pPr>
              <w:rPr>
                <w:lang w:val="en-US"/>
              </w:rPr>
            </w:pPr>
            <w:r w:rsidRPr="00E24DBE">
              <w:rPr>
                <w:b/>
                <w:bCs/>
                <w:lang w:val="en-US"/>
              </w:rPr>
              <w:t>private database 1b</w:t>
            </w:r>
          </w:p>
        </w:tc>
      </w:tr>
      <w:tr w:rsidR="00413DF9" w14:paraId="1D132E61" w14:textId="77777777" w:rsidTr="00413DF9">
        <w:trPr>
          <w:trHeight w:val="1182"/>
        </w:trPr>
        <w:tc>
          <w:tcPr>
            <w:tcW w:w="1276" w:type="dxa"/>
          </w:tcPr>
          <w:p w14:paraId="288E9A17" w14:textId="43BB5822" w:rsidR="00E24DBE" w:rsidRDefault="00E24DBE" w:rsidP="00E24DBE">
            <w:pPr>
              <w:rPr>
                <w:lang w:val="en-US"/>
              </w:rPr>
            </w:pPr>
            <w:r w:rsidRPr="00E24DBE">
              <w:rPr>
                <w:lang w:val="en-US"/>
              </w:rPr>
              <w:t>IPv4 subnet CIDR block</w:t>
            </w:r>
          </w:p>
        </w:tc>
        <w:tc>
          <w:tcPr>
            <w:tcW w:w="1843" w:type="dxa"/>
          </w:tcPr>
          <w:p w14:paraId="01BA2193" w14:textId="1E3FD999" w:rsidR="00E24DBE" w:rsidRDefault="00E24DBE" w:rsidP="00E24DBE">
            <w:pPr>
              <w:rPr>
                <w:lang w:val="en-US"/>
              </w:rPr>
            </w:pPr>
            <w:r>
              <w:rPr>
                <w:lang w:val="en-US"/>
              </w:rPr>
              <w:t>10.1.0.0/25</w:t>
            </w:r>
          </w:p>
        </w:tc>
        <w:tc>
          <w:tcPr>
            <w:tcW w:w="1701" w:type="dxa"/>
          </w:tcPr>
          <w:p w14:paraId="5CA6C73D" w14:textId="343DCF3F" w:rsidR="00E24DBE" w:rsidRDefault="00E24DBE" w:rsidP="00E24DBE">
            <w:pPr>
              <w:rPr>
                <w:lang w:val="en-US"/>
              </w:rPr>
            </w:pPr>
            <w:r>
              <w:rPr>
                <w:lang w:val="en-US"/>
              </w:rPr>
              <w:t>10.1.0.128/25</w:t>
            </w:r>
          </w:p>
        </w:tc>
        <w:tc>
          <w:tcPr>
            <w:tcW w:w="1559" w:type="dxa"/>
          </w:tcPr>
          <w:p w14:paraId="053649E8" w14:textId="0F655F5C" w:rsidR="00E24DBE" w:rsidRDefault="00E24DBE" w:rsidP="00E24DBE">
            <w:pPr>
              <w:rPr>
                <w:lang w:val="en-US"/>
              </w:rPr>
            </w:pPr>
            <w:r>
              <w:rPr>
                <w:lang w:val="en-US"/>
              </w:rPr>
              <w:t>10.1.1.0/25</w:t>
            </w:r>
          </w:p>
        </w:tc>
        <w:tc>
          <w:tcPr>
            <w:tcW w:w="1701" w:type="dxa"/>
          </w:tcPr>
          <w:p w14:paraId="0EBDEC20" w14:textId="3F7E2DDF" w:rsidR="00E24DBE" w:rsidRDefault="00E24DBE" w:rsidP="00E24DBE">
            <w:pPr>
              <w:rPr>
                <w:lang w:val="en-US"/>
              </w:rPr>
            </w:pPr>
            <w:r>
              <w:rPr>
                <w:lang w:val="en-US"/>
              </w:rPr>
              <w:t>10.1.1.128/25</w:t>
            </w:r>
          </w:p>
        </w:tc>
        <w:tc>
          <w:tcPr>
            <w:tcW w:w="1559" w:type="dxa"/>
          </w:tcPr>
          <w:p w14:paraId="27184CDC" w14:textId="4045CA8B" w:rsidR="00E24DBE" w:rsidRDefault="00E24DBE" w:rsidP="00E24DBE">
            <w:pPr>
              <w:rPr>
                <w:lang w:val="en-US"/>
              </w:rPr>
            </w:pPr>
            <w:r>
              <w:rPr>
                <w:lang w:val="en-US"/>
              </w:rPr>
              <w:t>10.1.2.0/25</w:t>
            </w:r>
          </w:p>
        </w:tc>
        <w:tc>
          <w:tcPr>
            <w:tcW w:w="1784" w:type="dxa"/>
          </w:tcPr>
          <w:p w14:paraId="6A496777" w14:textId="6C0C80E9" w:rsidR="00E24DBE" w:rsidRDefault="00E24DBE" w:rsidP="00E24DBE">
            <w:pPr>
              <w:rPr>
                <w:lang w:val="en-US"/>
              </w:rPr>
            </w:pPr>
            <w:r>
              <w:rPr>
                <w:lang w:val="en-US"/>
              </w:rPr>
              <w:t>10.1.2.128/25</w:t>
            </w:r>
          </w:p>
        </w:tc>
      </w:tr>
      <w:tr w:rsidR="00413DF9" w14:paraId="5DA69CF4" w14:textId="77777777" w:rsidTr="00413DF9">
        <w:trPr>
          <w:trHeight w:val="286"/>
        </w:trPr>
        <w:tc>
          <w:tcPr>
            <w:tcW w:w="1276" w:type="dxa"/>
          </w:tcPr>
          <w:p w14:paraId="03E6F32B" w14:textId="3B0F3FCA" w:rsidR="00E24DBE" w:rsidRDefault="00E24DBE" w:rsidP="00E24DBE">
            <w:pPr>
              <w:rPr>
                <w:lang w:val="en-US"/>
              </w:rPr>
            </w:pPr>
            <w:r>
              <w:rPr>
                <w:lang w:val="en-US"/>
              </w:rPr>
              <w:t>IPs</w:t>
            </w:r>
          </w:p>
        </w:tc>
        <w:tc>
          <w:tcPr>
            <w:tcW w:w="1843" w:type="dxa"/>
          </w:tcPr>
          <w:p w14:paraId="11DDF55B" w14:textId="0B1A54C4" w:rsidR="00E24DBE" w:rsidRDefault="00E24DBE" w:rsidP="00E24DBE">
            <w:pPr>
              <w:rPr>
                <w:lang w:val="en-US"/>
              </w:rPr>
            </w:pPr>
            <w:r>
              <w:rPr>
                <w:lang w:val="en-US"/>
              </w:rPr>
              <w:t>32-25=7</w:t>
            </w:r>
          </w:p>
          <w:p w14:paraId="776C5726" w14:textId="45CE2E95" w:rsidR="00E24DBE" w:rsidRDefault="00E24DBE" w:rsidP="00E24DBE">
            <w:pPr>
              <w:rPr>
                <w:lang w:val="en-US"/>
              </w:rPr>
            </w:pPr>
            <w:r>
              <w:rPr>
                <w:lang w:val="en-US"/>
              </w:rPr>
              <w:t xml:space="preserve">2^7=128 </w:t>
            </w:r>
            <w:proofErr w:type="spellStart"/>
            <w:r>
              <w:rPr>
                <w:lang w:val="en-US"/>
              </w:rPr>
              <w:t>ips</w:t>
            </w:r>
            <w:proofErr w:type="spellEnd"/>
          </w:p>
          <w:p w14:paraId="4E0B6760" w14:textId="3D0A0E2A" w:rsidR="00E24DBE" w:rsidRDefault="00E24DBE" w:rsidP="00E24DBE">
            <w:pPr>
              <w:rPr>
                <w:lang w:val="en-US"/>
              </w:rPr>
            </w:pPr>
          </w:p>
        </w:tc>
        <w:tc>
          <w:tcPr>
            <w:tcW w:w="1701" w:type="dxa"/>
          </w:tcPr>
          <w:p w14:paraId="2689B4E7" w14:textId="3D18B9FC" w:rsidR="00E24DBE" w:rsidRDefault="00E24DBE" w:rsidP="00E24DBE">
            <w:pPr>
              <w:rPr>
                <w:lang w:val="en-US"/>
              </w:rPr>
            </w:pPr>
            <w:r>
              <w:rPr>
                <w:lang w:val="en-US"/>
              </w:rPr>
              <w:t>2^7=128 ips</w:t>
            </w:r>
          </w:p>
        </w:tc>
        <w:tc>
          <w:tcPr>
            <w:tcW w:w="1559" w:type="dxa"/>
          </w:tcPr>
          <w:p w14:paraId="0BEDD265" w14:textId="78A3D12F" w:rsidR="00E24DBE" w:rsidRDefault="00E24DBE" w:rsidP="00E24DBE">
            <w:pPr>
              <w:rPr>
                <w:lang w:val="en-US"/>
              </w:rPr>
            </w:pPr>
            <w:r>
              <w:rPr>
                <w:lang w:val="en-US"/>
              </w:rPr>
              <w:t>2^7=128 ips</w:t>
            </w:r>
          </w:p>
        </w:tc>
        <w:tc>
          <w:tcPr>
            <w:tcW w:w="1701" w:type="dxa"/>
          </w:tcPr>
          <w:p w14:paraId="3DAD2351" w14:textId="3F9CF3B5" w:rsidR="00E24DBE" w:rsidRDefault="00E24DBE" w:rsidP="00E24DBE">
            <w:pPr>
              <w:rPr>
                <w:lang w:val="en-US"/>
              </w:rPr>
            </w:pPr>
            <w:r>
              <w:rPr>
                <w:lang w:val="en-US"/>
              </w:rPr>
              <w:t>2^7=128 ips</w:t>
            </w:r>
          </w:p>
        </w:tc>
        <w:tc>
          <w:tcPr>
            <w:tcW w:w="1559" w:type="dxa"/>
          </w:tcPr>
          <w:p w14:paraId="36309DDD" w14:textId="033E355C" w:rsidR="00E24DBE" w:rsidRDefault="00E24DBE" w:rsidP="00E24DBE">
            <w:pPr>
              <w:rPr>
                <w:lang w:val="en-US"/>
              </w:rPr>
            </w:pPr>
            <w:r>
              <w:rPr>
                <w:lang w:val="en-US"/>
              </w:rPr>
              <w:t>2^7=128 ips</w:t>
            </w:r>
          </w:p>
        </w:tc>
        <w:tc>
          <w:tcPr>
            <w:tcW w:w="1784" w:type="dxa"/>
          </w:tcPr>
          <w:p w14:paraId="0224ED0C" w14:textId="0491AC4B" w:rsidR="00E24DBE" w:rsidRDefault="00E24DBE" w:rsidP="00E24DBE">
            <w:pPr>
              <w:rPr>
                <w:lang w:val="en-US"/>
              </w:rPr>
            </w:pPr>
            <w:r>
              <w:rPr>
                <w:lang w:val="en-US"/>
              </w:rPr>
              <w:t>2^7=128 ips</w:t>
            </w:r>
          </w:p>
        </w:tc>
      </w:tr>
      <w:tr w:rsidR="00413DF9" w14:paraId="4703414F" w14:textId="77777777" w:rsidTr="00413DF9">
        <w:trPr>
          <w:trHeight w:val="299"/>
        </w:trPr>
        <w:tc>
          <w:tcPr>
            <w:tcW w:w="1276" w:type="dxa"/>
          </w:tcPr>
          <w:p w14:paraId="5BE0344D" w14:textId="23AB3311" w:rsidR="00E24DBE" w:rsidRDefault="00E24DBE" w:rsidP="00E24DBE">
            <w:pPr>
              <w:rPr>
                <w:lang w:val="en-US"/>
              </w:rPr>
            </w:pPr>
            <w:r>
              <w:rPr>
                <w:lang w:val="en-US"/>
              </w:rPr>
              <w:t>AZ</w:t>
            </w:r>
          </w:p>
        </w:tc>
        <w:tc>
          <w:tcPr>
            <w:tcW w:w="1843" w:type="dxa"/>
          </w:tcPr>
          <w:p w14:paraId="434361E3" w14:textId="6AF061FF" w:rsidR="00E24DBE" w:rsidRDefault="00E24DBE" w:rsidP="00E24DBE">
            <w:pPr>
              <w:rPr>
                <w:lang w:val="en-US"/>
              </w:rPr>
            </w:pPr>
            <w:r w:rsidRPr="00E24DBE">
              <w:rPr>
                <w:lang w:val="en-US"/>
              </w:rPr>
              <w:t>us-east-1a</w:t>
            </w:r>
          </w:p>
        </w:tc>
        <w:tc>
          <w:tcPr>
            <w:tcW w:w="1701" w:type="dxa"/>
          </w:tcPr>
          <w:p w14:paraId="0B0F1B3C" w14:textId="5C94E629" w:rsidR="00E24DBE" w:rsidRDefault="00E24DBE" w:rsidP="00E24DBE">
            <w:pPr>
              <w:rPr>
                <w:lang w:val="en-US"/>
              </w:rPr>
            </w:pPr>
            <w:r w:rsidRPr="00E24DBE">
              <w:rPr>
                <w:lang w:val="en-US"/>
              </w:rPr>
              <w:t>us-east-1b</w:t>
            </w:r>
          </w:p>
        </w:tc>
        <w:tc>
          <w:tcPr>
            <w:tcW w:w="1559" w:type="dxa"/>
          </w:tcPr>
          <w:p w14:paraId="5D947123" w14:textId="22EC63BB" w:rsidR="00E24DBE" w:rsidRDefault="00E24DBE" w:rsidP="00E24DBE">
            <w:pPr>
              <w:rPr>
                <w:lang w:val="en-US"/>
              </w:rPr>
            </w:pPr>
            <w:r w:rsidRPr="00E24DBE">
              <w:rPr>
                <w:lang w:val="en-US"/>
              </w:rPr>
              <w:t>us-east-1a</w:t>
            </w:r>
          </w:p>
        </w:tc>
        <w:tc>
          <w:tcPr>
            <w:tcW w:w="1701" w:type="dxa"/>
          </w:tcPr>
          <w:p w14:paraId="22C5293A" w14:textId="7F6ACC92" w:rsidR="00E24DBE" w:rsidRDefault="00E24DBE" w:rsidP="00E24DBE">
            <w:pPr>
              <w:spacing w:after="160" w:line="278" w:lineRule="auto"/>
              <w:rPr>
                <w:lang w:val="en-US"/>
              </w:rPr>
            </w:pPr>
            <w:r w:rsidRPr="00E24DBE">
              <w:rPr>
                <w:lang w:val="en-US"/>
              </w:rPr>
              <w:t>us-east-1b</w:t>
            </w:r>
          </w:p>
        </w:tc>
        <w:tc>
          <w:tcPr>
            <w:tcW w:w="1559" w:type="dxa"/>
          </w:tcPr>
          <w:p w14:paraId="00CB63ED" w14:textId="61BACC95" w:rsidR="00E24DBE" w:rsidRDefault="00E24DBE" w:rsidP="00E24DBE">
            <w:pPr>
              <w:rPr>
                <w:lang w:val="en-US"/>
              </w:rPr>
            </w:pPr>
            <w:r w:rsidRPr="00E24DBE">
              <w:rPr>
                <w:lang w:val="en-US"/>
              </w:rPr>
              <w:t>us-east-1a</w:t>
            </w:r>
          </w:p>
        </w:tc>
        <w:tc>
          <w:tcPr>
            <w:tcW w:w="1784" w:type="dxa"/>
          </w:tcPr>
          <w:p w14:paraId="15C52403" w14:textId="3D3ED272" w:rsidR="00E24DBE" w:rsidRDefault="00E24DBE" w:rsidP="00E24DBE">
            <w:pPr>
              <w:spacing w:after="160" w:line="278" w:lineRule="auto"/>
              <w:rPr>
                <w:lang w:val="en-US"/>
              </w:rPr>
            </w:pPr>
            <w:r w:rsidRPr="00E24DBE">
              <w:rPr>
                <w:lang w:val="en-US"/>
              </w:rPr>
              <w:t>us-east-1b</w:t>
            </w:r>
          </w:p>
        </w:tc>
      </w:tr>
      <w:tr w:rsidR="00413DF9" w14:paraId="4BFF4B32" w14:textId="77777777" w:rsidTr="00413DF9">
        <w:trPr>
          <w:trHeight w:val="299"/>
        </w:trPr>
        <w:tc>
          <w:tcPr>
            <w:tcW w:w="1276" w:type="dxa"/>
          </w:tcPr>
          <w:p w14:paraId="62ED5E35" w14:textId="521CA2EA" w:rsidR="00E24DBE" w:rsidRDefault="00E24DBE" w:rsidP="00E24DBE">
            <w:pPr>
              <w:rPr>
                <w:lang w:val="en-US"/>
              </w:rPr>
            </w:pPr>
            <w:r>
              <w:rPr>
                <w:lang w:val="en-US"/>
              </w:rPr>
              <w:t>IP Range From</w:t>
            </w:r>
          </w:p>
        </w:tc>
        <w:tc>
          <w:tcPr>
            <w:tcW w:w="1843" w:type="dxa"/>
          </w:tcPr>
          <w:p w14:paraId="47440C11" w14:textId="11A0336E" w:rsidR="00E24DBE" w:rsidRDefault="00E24DBE" w:rsidP="00E24DBE">
            <w:pPr>
              <w:rPr>
                <w:lang w:val="en-US"/>
              </w:rPr>
            </w:pPr>
            <w:r>
              <w:rPr>
                <w:lang w:val="en-US"/>
              </w:rPr>
              <w:t>10.1.0.0</w:t>
            </w:r>
          </w:p>
        </w:tc>
        <w:tc>
          <w:tcPr>
            <w:tcW w:w="1701" w:type="dxa"/>
          </w:tcPr>
          <w:p w14:paraId="188FC8D6" w14:textId="46159AB0" w:rsidR="00E24DBE" w:rsidRDefault="00E24DBE" w:rsidP="00E24DBE">
            <w:pPr>
              <w:rPr>
                <w:lang w:val="en-US"/>
              </w:rPr>
            </w:pPr>
            <w:r>
              <w:rPr>
                <w:lang w:val="en-US"/>
              </w:rPr>
              <w:t>10.1.0.128</w:t>
            </w:r>
          </w:p>
        </w:tc>
        <w:tc>
          <w:tcPr>
            <w:tcW w:w="1559" w:type="dxa"/>
          </w:tcPr>
          <w:p w14:paraId="5F18795B" w14:textId="2FB9DE60" w:rsidR="00E24DBE" w:rsidRDefault="00E24DBE" w:rsidP="00E24DBE">
            <w:pPr>
              <w:rPr>
                <w:lang w:val="en-US"/>
              </w:rPr>
            </w:pPr>
            <w:r>
              <w:rPr>
                <w:lang w:val="en-US"/>
              </w:rPr>
              <w:t>10.1.1.0</w:t>
            </w:r>
          </w:p>
        </w:tc>
        <w:tc>
          <w:tcPr>
            <w:tcW w:w="1701" w:type="dxa"/>
          </w:tcPr>
          <w:p w14:paraId="48F47A11" w14:textId="3D90E22B" w:rsidR="00E24DBE" w:rsidRDefault="00E24DBE" w:rsidP="00E24DBE">
            <w:pPr>
              <w:rPr>
                <w:lang w:val="en-US"/>
              </w:rPr>
            </w:pPr>
            <w:r>
              <w:rPr>
                <w:lang w:val="en-US"/>
              </w:rPr>
              <w:t>10.1.1.128</w:t>
            </w:r>
          </w:p>
        </w:tc>
        <w:tc>
          <w:tcPr>
            <w:tcW w:w="1559" w:type="dxa"/>
          </w:tcPr>
          <w:p w14:paraId="65FBA821" w14:textId="297FEF6F" w:rsidR="00E24DBE" w:rsidRDefault="00E24DBE" w:rsidP="00E24DBE">
            <w:pPr>
              <w:rPr>
                <w:lang w:val="en-US"/>
              </w:rPr>
            </w:pPr>
            <w:r>
              <w:rPr>
                <w:lang w:val="en-US"/>
              </w:rPr>
              <w:t>10.1.2.0</w:t>
            </w:r>
          </w:p>
        </w:tc>
        <w:tc>
          <w:tcPr>
            <w:tcW w:w="1784" w:type="dxa"/>
          </w:tcPr>
          <w:p w14:paraId="026DDE8C" w14:textId="7671FAFF" w:rsidR="00E24DBE" w:rsidRDefault="00E24DBE" w:rsidP="00E24DBE">
            <w:pPr>
              <w:rPr>
                <w:lang w:val="en-US"/>
              </w:rPr>
            </w:pPr>
            <w:r>
              <w:rPr>
                <w:lang w:val="en-US"/>
              </w:rPr>
              <w:t>10.1.2.128</w:t>
            </w:r>
          </w:p>
        </w:tc>
      </w:tr>
      <w:tr w:rsidR="00413DF9" w14:paraId="624A4A97" w14:textId="77777777" w:rsidTr="00413DF9">
        <w:trPr>
          <w:trHeight w:val="286"/>
        </w:trPr>
        <w:tc>
          <w:tcPr>
            <w:tcW w:w="1276" w:type="dxa"/>
          </w:tcPr>
          <w:p w14:paraId="1BF488B2" w14:textId="1FBEE678" w:rsidR="00E24DBE" w:rsidRDefault="00E24DBE" w:rsidP="00E24DBE">
            <w:pPr>
              <w:rPr>
                <w:lang w:val="en-US"/>
              </w:rPr>
            </w:pPr>
            <w:r>
              <w:rPr>
                <w:lang w:val="en-US"/>
              </w:rPr>
              <w:t>IP Range To</w:t>
            </w:r>
          </w:p>
        </w:tc>
        <w:tc>
          <w:tcPr>
            <w:tcW w:w="1843" w:type="dxa"/>
          </w:tcPr>
          <w:p w14:paraId="0F2CE2BE" w14:textId="0C1ED0C2" w:rsidR="00E24DBE" w:rsidRDefault="00E24DBE" w:rsidP="00E24DBE">
            <w:pPr>
              <w:rPr>
                <w:lang w:val="en-US"/>
              </w:rPr>
            </w:pPr>
            <w:r>
              <w:rPr>
                <w:lang w:val="en-US"/>
              </w:rPr>
              <w:t>10.1.0.127</w:t>
            </w:r>
          </w:p>
        </w:tc>
        <w:tc>
          <w:tcPr>
            <w:tcW w:w="1701" w:type="dxa"/>
          </w:tcPr>
          <w:p w14:paraId="480350D7" w14:textId="1186B3CA" w:rsidR="00E24DBE" w:rsidRDefault="00E24DBE" w:rsidP="00E24DBE">
            <w:pPr>
              <w:rPr>
                <w:lang w:val="en-US"/>
              </w:rPr>
            </w:pPr>
            <w:r>
              <w:rPr>
                <w:lang w:val="en-US"/>
              </w:rPr>
              <w:t>10.1.0.255</w:t>
            </w:r>
          </w:p>
        </w:tc>
        <w:tc>
          <w:tcPr>
            <w:tcW w:w="1559" w:type="dxa"/>
          </w:tcPr>
          <w:p w14:paraId="42411C53" w14:textId="6736DEBF" w:rsidR="00E24DBE" w:rsidRDefault="00E24DBE" w:rsidP="00E24DBE">
            <w:pPr>
              <w:rPr>
                <w:lang w:val="en-US"/>
              </w:rPr>
            </w:pPr>
            <w:r>
              <w:rPr>
                <w:lang w:val="en-US"/>
              </w:rPr>
              <w:t>10.1.1.127</w:t>
            </w:r>
          </w:p>
        </w:tc>
        <w:tc>
          <w:tcPr>
            <w:tcW w:w="1701" w:type="dxa"/>
          </w:tcPr>
          <w:p w14:paraId="56E87C49" w14:textId="0628183D" w:rsidR="00E24DBE" w:rsidRDefault="00E24DBE" w:rsidP="00E24DBE">
            <w:pPr>
              <w:rPr>
                <w:lang w:val="en-US"/>
              </w:rPr>
            </w:pPr>
            <w:r>
              <w:rPr>
                <w:lang w:val="en-US"/>
              </w:rPr>
              <w:t>10.1.1.255</w:t>
            </w:r>
          </w:p>
        </w:tc>
        <w:tc>
          <w:tcPr>
            <w:tcW w:w="1559" w:type="dxa"/>
          </w:tcPr>
          <w:p w14:paraId="2FF4D815" w14:textId="1C8DF754" w:rsidR="00E24DBE" w:rsidRDefault="00E24DBE" w:rsidP="00E24DBE">
            <w:pPr>
              <w:rPr>
                <w:lang w:val="en-US"/>
              </w:rPr>
            </w:pPr>
            <w:r>
              <w:rPr>
                <w:lang w:val="en-US"/>
              </w:rPr>
              <w:t>10.1.2.127</w:t>
            </w:r>
          </w:p>
        </w:tc>
        <w:tc>
          <w:tcPr>
            <w:tcW w:w="1784" w:type="dxa"/>
          </w:tcPr>
          <w:p w14:paraId="5F12761E" w14:textId="654FCB46" w:rsidR="00E24DBE" w:rsidRDefault="00E24DBE" w:rsidP="00E24DBE">
            <w:pPr>
              <w:rPr>
                <w:lang w:val="en-US"/>
              </w:rPr>
            </w:pPr>
            <w:r>
              <w:rPr>
                <w:lang w:val="en-US"/>
              </w:rPr>
              <w:t>10.1.2.255</w:t>
            </w:r>
          </w:p>
        </w:tc>
      </w:tr>
    </w:tbl>
    <w:p w14:paraId="5F8225A3" w14:textId="77777777" w:rsidR="00E24DBE" w:rsidRDefault="00E24DBE">
      <w:pPr>
        <w:rPr>
          <w:lang w:val="en-US"/>
        </w:rPr>
      </w:pPr>
    </w:p>
    <w:p w14:paraId="017C26F5" w14:textId="3B1B6AA5" w:rsidR="00A44C2C" w:rsidRDefault="00E24DBE">
      <w:pPr>
        <w:rPr>
          <w:lang w:val="en-US"/>
        </w:rPr>
      </w:pPr>
      <w:r w:rsidRPr="00E24DBE">
        <w:rPr>
          <w:noProof/>
          <w:lang w:val="en-US"/>
        </w:rPr>
        <w:drawing>
          <wp:inline distT="0" distB="0" distL="0" distR="0" wp14:anchorId="5ACC7262" wp14:editId="2AD9DB64">
            <wp:extent cx="5731510" cy="1169670"/>
            <wp:effectExtent l="0" t="0" r="0" b="0"/>
            <wp:docPr id="1560954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95464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AEF3" w14:textId="77777777" w:rsidR="00A44C2C" w:rsidRPr="00A44C2C" w:rsidRDefault="00A44C2C" w:rsidP="00A44C2C">
      <w:pPr>
        <w:rPr>
          <w:b/>
          <w:bCs/>
          <w:lang w:val="en-US"/>
        </w:rPr>
      </w:pPr>
      <w:r w:rsidRPr="00A44C2C">
        <w:rPr>
          <w:b/>
          <w:bCs/>
          <w:lang w:val="en-US"/>
        </w:rPr>
        <w:t>Internet and NAT Gateways</w:t>
      </w:r>
    </w:p>
    <w:p w14:paraId="7F8D0A63" w14:textId="638687FA" w:rsidR="00A44C2C" w:rsidRDefault="00A44C2C" w:rsidP="00A44C2C">
      <w:pPr>
        <w:rPr>
          <w:lang w:val="en-US"/>
        </w:rPr>
      </w:pPr>
      <w:r w:rsidRPr="00A44C2C">
        <w:rPr>
          <w:lang w:val="en-US"/>
        </w:rPr>
        <w:t>Create an Internet Gateway (IGW) and attach it to the VPC.</w:t>
      </w:r>
    </w:p>
    <w:p w14:paraId="481503B3" w14:textId="719F2795" w:rsidR="00A44C2C" w:rsidRDefault="00A44C2C" w:rsidP="00A44C2C">
      <w:pPr>
        <w:rPr>
          <w:lang w:val="en-US"/>
        </w:rPr>
      </w:pPr>
      <w:r w:rsidRPr="00A44C2C">
        <w:rPr>
          <w:noProof/>
          <w:lang w:val="en-US"/>
        </w:rPr>
        <w:lastRenderedPageBreak/>
        <w:drawing>
          <wp:inline distT="0" distB="0" distL="0" distR="0" wp14:anchorId="01BE6C9A" wp14:editId="09980316">
            <wp:extent cx="5731510" cy="3582035"/>
            <wp:effectExtent l="0" t="0" r="0" b="0"/>
            <wp:docPr id="1958241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412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FA82B" w14:textId="2529FD3E" w:rsidR="00A44C2C" w:rsidRDefault="00A44C2C" w:rsidP="00A44C2C">
      <w:pPr>
        <w:rPr>
          <w:lang w:val="en-US"/>
        </w:rPr>
      </w:pPr>
      <w:r w:rsidRPr="00A44C2C">
        <w:rPr>
          <w:noProof/>
          <w:lang w:val="en-US"/>
        </w:rPr>
        <w:drawing>
          <wp:inline distT="0" distB="0" distL="0" distR="0" wp14:anchorId="4EEC1818" wp14:editId="4415461B">
            <wp:extent cx="5731510" cy="2228850"/>
            <wp:effectExtent l="0" t="0" r="0" b="6350"/>
            <wp:docPr id="10717791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79184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1B5D8" w14:textId="19415153" w:rsidR="00A44C2C" w:rsidRDefault="00A44C2C" w:rsidP="00A44C2C">
      <w:pPr>
        <w:rPr>
          <w:rFonts w:ascii="Arial" w:hAnsi="Arial" w:cs="Arial"/>
          <w:b/>
          <w:bCs/>
          <w:color w:val="1D1C1D"/>
          <w:sz w:val="23"/>
          <w:szCs w:val="23"/>
          <w:shd w:val="clear" w:color="auto" w:fill="F8F8F8"/>
        </w:rPr>
      </w:pPr>
      <w:r w:rsidRPr="00A44C2C">
        <w:rPr>
          <w:rFonts w:ascii="Arial" w:hAnsi="Arial" w:cs="Arial"/>
          <w:b/>
          <w:bCs/>
          <w:color w:val="1D1C1D"/>
          <w:sz w:val="23"/>
          <w:szCs w:val="23"/>
          <w:shd w:val="clear" w:color="auto" w:fill="F8F8F8"/>
        </w:rPr>
        <w:t>Deploy a NAT Gateway in one of the public subnets.</w:t>
      </w:r>
    </w:p>
    <w:p w14:paraId="3FF00DAE" w14:textId="0B7C095C" w:rsidR="00A44C2C" w:rsidRDefault="00A44C2C" w:rsidP="00A44C2C">
      <w:pPr>
        <w:rPr>
          <w:rFonts w:ascii="Arial" w:hAnsi="Arial" w:cs="Arial"/>
          <w:b/>
          <w:bCs/>
          <w:color w:val="1D1C1D"/>
          <w:sz w:val="23"/>
          <w:szCs w:val="23"/>
          <w:shd w:val="clear" w:color="auto" w:fill="F8F8F8"/>
        </w:rPr>
      </w:pPr>
      <w:r w:rsidRPr="00A44C2C">
        <w:rPr>
          <w:rFonts w:ascii="Arial" w:hAnsi="Arial" w:cs="Arial"/>
          <w:b/>
          <w:bCs/>
          <w:noProof/>
          <w:color w:val="1D1C1D"/>
          <w:sz w:val="23"/>
          <w:szCs w:val="23"/>
          <w:shd w:val="clear" w:color="auto" w:fill="F8F8F8"/>
        </w:rPr>
        <w:lastRenderedPageBreak/>
        <w:drawing>
          <wp:inline distT="0" distB="0" distL="0" distR="0" wp14:anchorId="307FC0A0" wp14:editId="7790ED86">
            <wp:extent cx="5731510" cy="3112770"/>
            <wp:effectExtent l="0" t="0" r="0" b="0"/>
            <wp:docPr id="555093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939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8526A" w14:textId="77777777" w:rsidR="00A44C2C" w:rsidRDefault="00A44C2C" w:rsidP="00A44C2C">
      <w:pPr>
        <w:rPr>
          <w:rFonts w:ascii="Arial" w:hAnsi="Arial" w:cs="Arial"/>
          <w:b/>
          <w:bCs/>
          <w:color w:val="1D1C1D"/>
          <w:sz w:val="23"/>
          <w:szCs w:val="23"/>
          <w:shd w:val="clear" w:color="auto" w:fill="F8F8F8"/>
        </w:rPr>
      </w:pPr>
    </w:p>
    <w:p w14:paraId="57ABD9EB" w14:textId="77777777" w:rsidR="00A44C2C" w:rsidRPr="00A44C2C" w:rsidRDefault="00A44C2C" w:rsidP="00A44C2C">
      <w:pPr>
        <w:rPr>
          <w:b/>
          <w:bCs/>
          <w:lang w:val="en-US"/>
        </w:rPr>
      </w:pPr>
      <w:r w:rsidRPr="00A44C2C">
        <w:rPr>
          <w:b/>
          <w:bCs/>
          <w:lang w:val="en-US"/>
        </w:rPr>
        <w:t>Route Tables and Routing</w:t>
      </w:r>
    </w:p>
    <w:p w14:paraId="76D3FC16" w14:textId="77777777" w:rsidR="00A44C2C" w:rsidRPr="00A44C2C" w:rsidRDefault="00A44C2C" w:rsidP="00A44C2C">
      <w:pPr>
        <w:rPr>
          <w:b/>
          <w:bCs/>
          <w:lang w:val="en-US"/>
        </w:rPr>
      </w:pPr>
    </w:p>
    <w:p w14:paraId="3D7AD187" w14:textId="77777777" w:rsidR="00A44C2C" w:rsidRPr="00A44C2C" w:rsidRDefault="00A44C2C" w:rsidP="00A44C2C">
      <w:pPr>
        <w:rPr>
          <w:lang w:val="en-US"/>
        </w:rPr>
      </w:pPr>
      <w:r w:rsidRPr="00A44C2C">
        <w:rPr>
          <w:lang w:val="en-US"/>
        </w:rPr>
        <w:t>Create a Public Route Table and associate it with public subnets.</w:t>
      </w:r>
    </w:p>
    <w:p w14:paraId="2BC4F359" w14:textId="77777777" w:rsidR="00A44C2C" w:rsidRPr="00A44C2C" w:rsidRDefault="00A44C2C" w:rsidP="00A44C2C">
      <w:pPr>
        <w:rPr>
          <w:lang w:val="en-US"/>
        </w:rPr>
      </w:pPr>
      <w:r w:rsidRPr="00A44C2C">
        <w:rPr>
          <w:lang w:val="en-US"/>
        </w:rPr>
        <w:t>Routes:</w:t>
      </w:r>
    </w:p>
    <w:p w14:paraId="56B0C150" w14:textId="3DB865DD" w:rsidR="00A44C2C" w:rsidRDefault="00A44C2C" w:rsidP="00A44C2C">
      <w:pPr>
        <w:rPr>
          <w:lang w:val="en-US"/>
        </w:rPr>
      </w:pPr>
      <w:r w:rsidRPr="00A44C2C">
        <w:rPr>
          <w:lang w:val="en-US"/>
        </w:rPr>
        <w:t>0.0.0.0/0 → Internet Gateway</w:t>
      </w:r>
    </w:p>
    <w:p w14:paraId="5A91ADCD" w14:textId="02C02EB8" w:rsidR="00A44C2C" w:rsidRDefault="00A44C2C" w:rsidP="00A44C2C">
      <w:pPr>
        <w:rPr>
          <w:lang w:val="en-US"/>
        </w:rPr>
      </w:pPr>
      <w:r w:rsidRPr="00A44C2C">
        <w:rPr>
          <w:noProof/>
          <w:lang w:val="en-US"/>
        </w:rPr>
        <w:drawing>
          <wp:inline distT="0" distB="0" distL="0" distR="0" wp14:anchorId="21CCEE76" wp14:editId="25C7997A">
            <wp:extent cx="5731510" cy="2774315"/>
            <wp:effectExtent l="0" t="0" r="0" b="0"/>
            <wp:docPr id="1175343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3430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C73A3" w14:textId="77777777" w:rsidR="00A44C2C" w:rsidRDefault="00A44C2C" w:rsidP="00A44C2C">
      <w:pPr>
        <w:rPr>
          <w:lang w:val="en-US"/>
        </w:rPr>
      </w:pPr>
    </w:p>
    <w:p w14:paraId="5601D428" w14:textId="77777777" w:rsidR="00A44C2C" w:rsidRDefault="00A44C2C" w:rsidP="00A44C2C">
      <w:pPr>
        <w:rPr>
          <w:lang w:val="en-US"/>
        </w:rPr>
      </w:pPr>
    </w:p>
    <w:p w14:paraId="5C9BD3F1" w14:textId="77777777" w:rsidR="00A44C2C" w:rsidRPr="00A44C2C" w:rsidRDefault="00A44C2C" w:rsidP="00A44C2C">
      <w:pPr>
        <w:rPr>
          <w:lang w:val="en-US"/>
        </w:rPr>
      </w:pPr>
      <w:r w:rsidRPr="00A44C2C">
        <w:rPr>
          <w:lang w:val="en-US"/>
        </w:rPr>
        <w:t>Create a Private Route Table and associate it with private subnets.</w:t>
      </w:r>
    </w:p>
    <w:p w14:paraId="611E995E" w14:textId="77777777" w:rsidR="00A44C2C" w:rsidRPr="00A44C2C" w:rsidRDefault="00A44C2C" w:rsidP="00A44C2C">
      <w:pPr>
        <w:rPr>
          <w:lang w:val="en-US"/>
        </w:rPr>
      </w:pPr>
      <w:r w:rsidRPr="00A44C2C">
        <w:rPr>
          <w:lang w:val="en-US"/>
        </w:rPr>
        <w:lastRenderedPageBreak/>
        <w:t>Routes:</w:t>
      </w:r>
    </w:p>
    <w:p w14:paraId="4A8C7375" w14:textId="6DEE9CAA" w:rsidR="00A44C2C" w:rsidRDefault="00A44C2C" w:rsidP="00A44C2C">
      <w:pPr>
        <w:rPr>
          <w:lang w:val="en-US"/>
        </w:rPr>
      </w:pPr>
      <w:r w:rsidRPr="00A44C2C">
        <w:rPr>
          <w:lang w:val="en-US"/>
        </w:rPr>
        <w:t>0.0.0.0/0 → NAT Gateway (for outbound internet access from private subnets).</w:t>
      </w:r>
    </w:p>
    <w:p w14:paraId="2B05743B" w14:textId="711FDEA3" w:rsidR="003C3A4D" w:rsidRDefault="003C3A4D" w:rsidP="00A44C2C">
      <w:pPr>
        <w:rPr>
          <w:lang w:val="en-US"/>
        </w:rPr>
      </w:pPr>
      <w:r w:rsidRPr="003C3A4D">
        <w:rPr>
          <w:noProof/>
          <w:lang w:val="en-US"/>
        </w:rPr>
        <w:drawing>
          <wp:inline distT="0" distB="0" distL="0" distR="0" wp14:anchorId="6EAD0C26" wp14:editId="4E66E33B">
            <wp:extent cx="5731510" cy="3144520"/>
            <wp:effectExtent l="0" t="0" r="0" b="5080"/>
            <wp:docPr id="1814324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32456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75EEC" w14:textId="77777777" w:rsidR="003C3A4D" w:rsidRDefault="003C3A4D" w:rsidP="00A44C2C">
      <w:pPr>
        <w:rPr>
          <w:lang w:val="en-US"/>
        </w:rPr>
      </w:pPr>
    </w:p>
    <w:p w14:paraId="64DD4AE2" w14:textId="68FE33F6" w:rsidR="003C3A4D" w:rsidRDefault="003C3A4D" w:rsidP="00A44C2C">
      <w:pPr>
        <w:rPr>
          <w:b/>
          <w:bCs/>
          <w:lang w:val="en-US"/>
        </w:rPr>
      </w:pPr>
      <w:r w:rsidRPr="003C3A4D">
        <w:rPr>
          <w:b/>
          <w:bCs/>
          <w:lang w:val="en-US"/>
        </w:rPr>
        <w:t>Security Groups &amp; NACLs</w:t>
      </w:r>
    </w:p>
    <w:p w14:paraId="0C757CFA" w14:textId="27DAEAA6" w:rsidR="003C3A4D" w:rsidRDefault="003C3A4D" w:rsidP="00A44C2C">
      <w:pPr>
        <w:rPr>
          <w:b/>
          <w:bCs/>
          <w:lang w:val="en-US"/>
        </w:rPr>
      </w:pPr>
      <w:r w:rsidRPr="003C3A4D">
        <w:rPr>
          <w:b/>
          <w:bCs/>
          <w:noProof/>
          <w:lang w:val="en-US"/>
        </w:rPr>
        <w:drawing>
          <wp:inline distT="0" distB="0" distL="0" distR="0" wp14:anchorId="1468A1C6" wp14:editId="66075030">
            <wp:extent cx="5731510" cy="3020695"/>
            <wp:effectExtent l="0" t="0" r="0" b="1905"/>
            <wp:docPr id="60083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836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94283" w14:textId="4E59002C" w:rsidR="003C3A4D" w:rsidRDefault="003C3A4D" w:rsidP="00A44C2C">
      <w:pPr>
        <w:rPr>
          <w:b/>
          <w:bCs/>
          <w:lang w:val="en-US"/>
        </w:rPr>
      </w:pPr>
      <w:r w:rsidRPr="003C3A4D">
        <w:rPr>
          <w:b/>
          <w:bCs/>
          <w:noProof/>
          <w:lang w:val="en-US"/>
        </w:rPr>
        <w:lastRenderedPageBreak/>
        <w:drawing>
          <wp:inline distT="0" distB="0" distL="0" distR="0" wp14:anchorId="476873FF" wp14:editId="397A5A55">
            <wp:extent cx="5731510" cy="3104515"/>
            <wp:effectExtent l="0" t="0" r="0" b="0"/>
            <wp:docPr id="19618304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830462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6A42" w14:textId="77777777" w:rsidR="003C3A4D" w:rsidRDefault="003C3A4D" w:rsidP="00A44C2C">
      <w:pPr>
        <w:rPr>
          <w:lang w:val="en-US"/>
        </w:rPr>
      </w:pPr>
    </w:p>
    <w:p w14:paraId="0B7904A5" w14:textId="25E8377D" w:rsidR="003C3A4D" w:rsidRDefault="003C3A4D" w:rsidP="00A44C2C">
      <w:pPr>
        <w:rPr>
          <w:lang w:val="en-US"/>
        </w:rPr>
      </w:pPr>
      <w:r w:rsidRPr="003C3A4D">
        <w:rPr>
          <w:lang w:val="en-US"/>
        </w:rPr>
        <w:t>Public Subnet Security Group: Allow inbound SSH (22) and HTTP (80) from the internet.</w:t>
      </w:r>
    </w:p>
    <w:p w14:paraId="259E588F" w14:textId="7C796189" w:rsidR="003C3A4D" w:rsidRDefault="003C3A4D" w:rsidP="00A44C2C">
      <w:pPr>
        <w:rPr>
          <w:lang w:val="en-US"/>
        </w:rPr>
      </w:pPr>
      <w:r>
        <w:rPr>
          <w:lang w:val="en-US"/>
        </w:rPr>
        <w:t xml:space="preserve">Create </w:t>
      </w:r>
      <w:r w:rsidRPr="003C3A4D">
        <w:rPr>
          <w:lang w:val="en-US"/>
        </w:rPr>
        <w:t>Public Subnet Security</w:t>
      </w:r>
      <w:r>
        <w:rPr>
          <w:lang w:val="en-US"/>
        </w:rPr>
        <w:t xml:space="preserve"> Group</w:t>
      </w:r>
    </w:p>
    <w:p w14:paraId="0382A91B" w14:textId="6360E0E7" w:rsidR="003C3A4D" w:rsidRDefault="003C3A4D" w:rsidP="00A44C2C">
      <w:pPr>
        <w:rPr>
          <w:lang w:val="en-US"/>
        </w:rPr>
      </w:pPr>
      <w:r w:rsidRPr="003C3A4D">
        <w:rPr>
          <w:noProof/>
          <w:lang w:val="en-US"/>
        </w:rPr>
        <w:drawing>
          <wp:inline distT="0" distB="0" distL="0" distR="0" wp14:anchorId="16A0DFA1" wp14:editId="08839CC9">
            <wp:extent cx="5731510" cy="3582035"/>
            <wp:effectExtent l="0" t="0" r="0" b="0"/>
            <wp:docPr id="992236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2362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8710E" w14:textId="77777777" w:rsidR="003C3A4D" w:rsidRDefault="003C3A4D" w:rsidP="00A44C2C">
      <w:pPr>
        <w:rPr>
          <w:lang w:val="en-US"/>
        </w:rPr>
      </w:pPr>
    </w:p>
    <w:p w14:paraId="6155AD69" w14:textId="77777777" w:rsidR="002A2A94" w:rsidRDefault="002A2A94" w:rsidP="00A44C2C">
      <w:pPr>
        <w:rPr>
          <w:lang w:val="en-US"/>
        </w:rPr>
      </w:pPr>
    </w:p>
    <w:p w14:paraId="2520EF8E" w14:textId="4554CD52" w:rsidR="003C3A4D" w:rsidRDefault="003C3A4D" w:rsidP="00A44C2C">
      <w:pPr>
        <w:rPr>
          <w:lang w:val="en-US"/>
        </w:rPr>
      </w:pPr>
      <w:r w:rsidRPr="003C3A4D">
        <w:rPr>
          <w:lang w:val="en-US"/>
        </w:rPr>
        <w:lastRenderedPageBreak/>
        <w:t>Private Application Subnet Security Group: Allow inbound traffic only from the Public Subnet.</w:t>
      </w:r>
    </w:p>
    <w:p w14:paraId="04817546" w14:textId="262C613E" w:rsidR="002A2A94" w:rsidRDefault="0080172F" w:rsidP="00A44C2C">
      <w:pPr>
        <w:rPr>
          <w:lang w:val="en-US"/>
        </w:rPr>
      </w:pPr>
      <w:r w:rsidRPr="0080172F">
        <w:rPr>
          <w:lang w:val="en-US"/>
        </w:rPr>
        <w:drawing>
          <wp:inline distT="0" distB="0" distL="0" distR="0" wp14:anchorId="0F9B4CAF" wp14:editId="27AB41ED">
            <wp:extent cx="5731510" cy="3556000"/>
            <wp:effectExtent l="0" t="0" r="0" b="0"/>
            <wp:docPr id="32297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72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6EB34" w14:textId="77777777" w:rsidR="003C3A4D" w:rsidRDefault="003C3A4D" w:rsidP="00A44C2C">
      <w:pPr>
        <w:rPr>
          <w:lang w:val="en-US"/>
        </w:rPr>
      </w:pPr>
    </w:p>
    <w:p w14:paraId="756B0BCA" w14:textId="088CBD1A" w:rsidR="002A2A94" w:rsidRDefault="002A2A94" w:rsidP="00A44C2C">
      <w:pPr>
        <w:rPr>
          <w:lang w:val="en-US"/>
        </w:rPr>
      </w:pPr>
      <w:r w:rsidRPr="002A2A94">
        <w:rPr>
          <w:lang w:val="en-US"/>
        </w:rPr>
        <w:t>Private Database Subnet Security Group: Allow inbound traffic only from the Private Application Subnet.</w:t>
      </w:r>
    </w:p>
    <w:p w14:paraId="2427F070" w14:textId="794180A0" w:rsidR="0065125B" w:rsidRDefault="0080172F" w:rsidP="00A44C2C">
      <w:pPr>
        <w:rPr>
          <w:lang w:val="en-US"/>
        </w:rPr>
      </w:pPr>
      <w:r w:rsidRPr="0080172F">
        <w:rPr>
          <w:lang w:val="en-US"/>
        </w:rPr>
        <w:drawing>
          <wp:inline distT="0" distB="0" distL="0" distR="0" wp14:anchorId="60F06FB0" wp14:editId="104517CD">
            <wp:extent cx="5731510" cy="3573780"/>
            <wp:effectExtent l="0" t="0" r="0" b="0"/>
            <wp:docPr id="1383249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2496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6C357" w14:textId="77777777" w:rsidR="00AB485B" w:rsidRDefault="00AB485B" w:rsidP="00A44C2C">
      <w:pPr>
        <w:rPr>
          <w:lang w:val="en-US"/>
        </w:rPr>
      </w:pPr>
    </w:p>
    <w:p w14:paraId="44FCD759" w14:textId="338B5072" w:rsidR="00AB485B" w:rsidRDefault="00AB485B" w:rsidP="00A44C2C">
      <w:pPr>
        <w:rPr>
          <w:lang w:val="en-US"/>
        </w:rPr>
      </w:pPr>
      <w:r>
        <w:rPr>
          <w:lang w:val="en-US"/>
        </w:rPr>
        <w:t>Note: Delete the resource to avoid billing</w:t>
      </w:r>
    </w:p>
    <w:p w14:paraId="337E66AC" w14:textId="0D0996C2" w:rsidR="00AB485B" w:rsidRDefault="00AB485B" w:rsidP="00AB485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Remove the NAT gateway mapping in Private route table</w:t>
      </w:r>
    </w:p>
    <w:p w14:paraId="6650FFC7" w14:textId="4BF697A0" w:rsidR="00AB485B" w:rsidRDefault="00AB485B" w:rsidP="00AB485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Delete the NAT gateway</w:t>
      </w:r>
    </w:p>
    <w:p w14:paraId="4B213E36" w14:textId="0CE64396" w:rsidR="00AB485B" w:rsidRDefault="00AB485B" w:rsidP="00AB485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Under the Elastic Ips, release the elastic </w:t>
      </w:r>
      <w:proofErr w:type="spellStart"/>
      <w:r>
        <w:rPr>
          <w:lang w:val="en-US"/>
        </w:rPr>
        <w:t>ip</w:t>
      </w:r>
      <w:proofErr w:type="spellEnd"/>
    </w:p>
    <w:p w14:paraId="4CA9B29C" w14:textId="0DADA59E" w:rsidR="00AB485B" w:rsidRPr="00AB485B" w:rsidRDefault="00AB485B" w:rsidP="00AB485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delete the security groups</w:t>
      </w:r>
      <w:proofErr w:type="gramStart"/>
      <w:r>
        <w:rPr>
          <w:lang w:val="en-US"/>
        </w:rPr>
        <w:t>,</w:t>
      </w:r>
      <w:r w:rsidRPr="00AB485B">
        <w:rPr>
          <w:lang w:val="en-US"/>
        </w:rPr>
        <w:t xml:space="preserve"> </w:t>
      </w:r>
      <w:r>
        <w:rPr>
          <w:lang w:val="en-US"/>
        </w:rPr>
        <w:t>,</w:t>
      </w:r>
      <w:proofErr w:type="gramEnd"/>
      <w:r>
        <w:rPr>
          <w:lang w:val="en-US"/>
        </w:rPr>
        <w:t xml:space="preserve"> internet gateway, subnets,</w:t>
      </w:r>
      <w:r w:rsidRPr="00AB485B">
        <w:rPr>
          <w:lang w:val="en-US"/>
        </w:rPr>
        <w:t xml:space="preserve"> </w:t>
      </w:r>
      <w:r>
        <w:rPr>
          <w:lang w:val="en-US"/>
        </w:rPr>
        <w:t>routing tables, VPC</w:t>
      </w:r>
    </w:p>
    <w:sectPr w:rsidR="00AB485B" w:rsidRPr="00AB485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B92F78"/>
    <w:multiLevelType w:val="hybridMultilevel"/>
    <w:tmpl w:val="6FD6D17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003519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79F8"/>
    <w:rsid w:val="002A2A94"/>
    <w:rsid w:val="003C3A4D"/>
    <w:rsid w:val="00413DF9"/>
    <w:rsid w:val="00643B98"/>
    <w:rsid w:val="0065125B"/>
    <w:rsid w:val="0080172F"/>
    <w:rsid w:val="008079F8"/>
    <w:rsid w:val="009E58D0"/>
    <w:rsid w:val="00A44C2C"/>
    <w:rsid w:val="00AB485B"/>
    <w:rsid w:val="00BE1E93"/>
    <w:rsid w:val="00E24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110650D"/>
  <w15:chartTrackingRefBased/>
  <w15:docId w15:val="{7EC9C2D3-7F80-2441-9F70-29A2811E93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79F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079F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079F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079F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079F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079F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079F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079F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079F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079F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079F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079F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079F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079F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079F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079F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079F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079F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079F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079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079F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079F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079F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079F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079F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079F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079F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079F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079F8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E24DB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8</Pages>
  <Words>272</Words>
  <Characters>1555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Phani Raghavendra Nandigam</dc:creator>
  <cp:keywords/>
  <dc:description/>
  <cp:lastModifiedBy>Phani Raghavendra Nandigam</cp:lastModifiedBy>
  <cp:revision>7</cp:revision>
  <dcterms:created xsi:type="dcterms:W3CDTF">2025-02-05T14:01:00Z</dcterms:created>
  <dcterms:modified xsi:type="dcterms:W3CDTF">2025-02-06T00:37:00Z</dcterms:modified>
</cp:coreProperties>
</file>